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1CD" w:rsidRPr="001C38AE" w:rsidRDefault="001C38AE">
      <w:pPr>
        <w:spacing w:after="0" w:line="408" w:lineRule="auto"/>
        <w:ind w:left="120"/>
        <w:jc w:val="center"/>
        <w:rPr>
          <w:lang w:val="ru-RU"/>
        </w:rPr>
      </w:pPr>
      <w:bookmarkStart w:id="0" w:name="block-19050042"/>
      <w:r w:rsidRPr="001C38A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021CD" w:rsidRPr="001C38AE" w:rsidRDefault="001C38AE">
      <w:pPr>
        <w:spacing w:after="0" w:line="408" w:lineRule="auto"/>
        <w:ind w:left="120"/>
        <w:jc w:val="center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1C38A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1C38A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021CD" w:rsidRPr="001C38AE" w:rsidRDefault="001C38AE">
      <w:pPr>
        <w:spacing w:after="0" w:line="408" w:lineRule="auto"/>
        <w:ind w:left="120"/>
        <w:jc w:val="center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1C38AE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  <w:r w:rsidRPr="001C38A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C38AE">
        <w:rPr>
          <w:rFonts w:ascii="Times New Roman" w:hAnsi="Times New Roman"/>
          <w:color w:val="000000"/>
          <w:sz w:val="28"/>
          <w:lang w:val="ru-RU"/>
        </w:rPr>
        <w:t>​</w:t>
      </w:r>
    </w:p>
    <w:p w:rsidR="009021CD" w:rsidRDefault="001C38A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"Кутемелинская ООШ "</w:t>
      </w:r>
    </w:p>
    <w:p w:rsidR="009021CD" w:rsidRDefault="009021CD">
      <w:pPr>
        <w:spacing w:after="0"/>
        <w:ind w:left="120"/>
      </w:pPr>
    </w:p>
    <w:p w:rsidR="009021CD" w:rsidRDefault="009021CD">
      <w:pPr>
        <w:spacing w:after="0"/>
        <w:ind w:left="120"/>
      </w:pPr>
    </w:p>
    <w:p w:rsidR="009021CD" w:rsidRDefault="009021CD">
      <w:pPr>
        <w:spacing w:after="0"/>
        <w:ind w:left="120"/>
      </w:pPr>
    </w:p>
    <w:p w:rsidR="009021CD" w:rsidRDefault="009021CD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1C38AE" w:rsidRPr="00E2220E" w:rsidTr="001C38AE">
        <w:tc>
          <w:tcPr>
            <w:tcW w:w="3114" w:type="dxa"/>
          </w:tcPr>
          <w:p w:rsidR="001C38AE" w:rsidRPr="0040209D" w:rsidRDefault="001C38AE" w:rsidP="001C38A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C38AE" w:rsidRPr="008944ED" w:rsidRDefault="001C38AE" w:rsidP="001C38A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1C38AE" w:rsidRDefault="001C38AE" w:rsidP="001C38A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C38AE" w:rsidRPr="008944ED" w:rsidRDefault="001C38AE" w:rsidP="001C38A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Абдуллина К.Г.</w:t>
            </w:r>
          </w:p>
          <w:p w:rsidR="001C38AE" w:rsidRDefault="001C38AE" w:rsidP="001C38A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C38AE" w:rsidRPr="0040209D" w:rsidRDefault="001C38AE" w:rsidP="001C38A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C38AE" w:rsidRPr="0040209D" w:rsidRDefault="001C38AE" w:rsidP="001C38A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C38AE" w:rsidRPr="008944ED" w:rsidRDefault="001C38AE" w:rsidP="001C38A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1C38AE" w:rsidRDefault="001C38AE" w:rsidP="001C38A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C38AE" w:rsidRPr="008944ED" w:rsidRDefault="001C38AE" w:rsidP="001C38A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Шарипова Г.М.</w:t>
            </w:r>
          </w:p>
          <w:p w:rsidR="001C38AE" w:rsidRDefault="001C38AE" w:rsidP="001C38A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C38AE" w:rsidRPr="0040209D" w:rsidRDefault="001C38AE" w:rsidP="001C38A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C38AE" w:rsidRDefault="001C38AE" w:rsidP="001C38A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C38AE" w:rsidRPr="008944ED" w:rsidRDefault="001C38AE" w:rsidP="001C38A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1C38AE" w:rsidRDefault="001C38AE" w:rsidP="001C38A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C38AE" w:rsidRPr="008944ED" w:rsidRDefault="001C38AE" w:rsidP="001C38A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Марданшин Р.М.</w:t>
            </w:r>
          </w:p>
          <w:p w:rsidR="001C38AE" w:rsidRDefault="001C38AE" w:rsidP="001C38A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C38AE" w:rsidRPr="0040209D" w:rsidRDefault="001C38AE" w:rsidP="001C38A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021CD" w:rsidRDefault="009021CD">
      <w:pPr>
        <w:spacing w:after="0"/>
        <w:ind w:left="120"/>
      </w:pPr>
    </w:p>
    <w:p w:rsidR="009021CD" w:rsidRDefault="001C38A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9021CD" w:rsidRDefault="009021CD">
      <w:pPr>
        <w:spacing w:after="0"/>
        <w:ind w:left="120"/>
      </w:pPr>
    </w:p>
    <w:p w:rsidR="009021CD" w:rsidRDefault="009021CD">
      <w:pPr>
        <w:spacing w:after="0"/>
        <w:ind w:left="120"/>
      </w:pPr>
    </w:p>
    <w:p w:rsidR="009021CD" w:rsidRDefault="009021CD">
      <w:pPr>
        <w:spacing w:after="0"/>
        <w:ind w:left="120"/>
      </w:pPr>
    </w:p>
    <w:p w:rsidR="009021CD" w:rsidRDefault="001C38A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021CD" w:rsidRDefault="001C38A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2549224)</w:t>
      </w:r>
    </w:p>
    <w:p w:rsidR="009021CD" w:rsidRDefault="009021CD">
      <w:pPr>
        <w:spacing w:after="0"/>
        <w:ind w:left="120"/>
        <w:jc w:val="center"/>
      </w:pPr>
    </w:p>
    <w:p w:rsidR="009021CD" w:rsidRDefault="001C38A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:rsidR="009021CD" w:rsidRDefault="001C38A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9021CD" w:rsidRDefault="009021CD">
      <w:pPr>
        <w:spacing w:after="0"/>
        <w:ind w:left="120"/>
        <w:jc w:val="center"/>
      </w:pPr>
    </w:p>
    <w:p w:rsidR="009021CD" w:rsidRDefault="009021CD">
      <w:pPr>
        <w:spacing w:after="0"/>
        <w:ind w:left="120"/>
        <w:jc w:val="center"/>
      </w:pPr>
    </w:p>
    <w:p w:rsidR="009021CD" w:rsidRDefault="009021CD">
      <w:pPr>
        <w:spacing w:after="0"/>
        <w:ind w:left="120"/>
        <w:jc w:val="center"/>
      </w:pPr>
    </w:p>
    <w:p w:rsidR="009021CD" w:rsidRDefault="009021CD">
      <w:pPr>
        <w:spacing w:after="0"/>
        <w:ind w:left="120"/>
        <w:jc w:val="center"/>
      </w:pPr>
    </w:p>
    <w:p w:rsidR="009021CD" w:rsidRDefault="009021CD">
      <w:pPr>
        <w:spacing w:after="0"/>
        <w:ind w:left="120"/>
        <w:jc w:val="center"/>
      </w:pPr>
    </w:p>
    <w:p w:rsidR="009021CD" w:rsidRDefault="009021CD">
      <w:pPr>
        <w:spacing w:after="0"/>
        <w:ind w:left="120"/>
        <w:jc w:val="center"/>
      </w:pPr>
    </w:p>
    <w:p w:rsidR="009021CD" w:rsidRDefault="009021CD">
      <w:pPr>
        <w:spacing w:after="0"/>
        <w:ind w:left="120"/>
        <w:jc w:val="center"/>
      </w:pPr>
    </w:p>
    <w:p w:rsidR="009021CD" w:rsidRDefault="009021CD">
      <w:pPr>
        <w:spacing w:after="0"/>
        <w:ind w:left="120"/>
        <w:jc w:val="center"/>
      </w:pPr>
    </w:p>
    <w:p w:rsidR="009021CD" w:rsidRDefault="009021CD">
      <w:pPr>
        <w:spacing w:after="0"/>
        <w:ind w:left="120"/>
        <w:jc w:val="center"/>
      </w:pPr>
    </w:p>
    <w:p w:rsidR="009021CD" w:rsidRDefault="009021CD">
      <w:pPr>
        <w:spacing w:after="0"/>
        <w:ind w:left="120"/>
        <w:jc w:val="center"/>
      </w:pPr>
    </w:p>
    <w:p w:rsidR="009021CD" w:rsidRDefault="009021CD">
      <w:pPr>
        <w:spacing w:after="0"/>
        <w:ind w:left="120"/>
        <w:jc w:val="center"/>
      </w:pPr>
    </w:p>
    <w:p w:rsidR="009021CD" w:rsidRDefault="009021CD">
      <w:pPr>
        <w:spacing w:after="0"/>
        <w:ind w:left="120"/>
        <w:jc w:val="center"/>
      </w:pPr>
    </w:p>
    <w:p w:rsidR="009021CD" w:rsidRDefault="001C38AE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ea9f8b93-ec0a-46f1-b121-7d755706d3f8"/>
      <w:r>
        <w:rPr>
          <w:rFonts w:ascii="Times New Roman" w:hAnsi="Times New Roman"/>
          <w:b/>
          <w:color w:val="000000"/>
          <w:sz w:val="28"/>
        </w:rPr>
        <w:t>Кутемели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bc60fee5-3ea2-4a72-978d-d6513b1fb57a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9021CD" w:rsidRDefault="009021CD">
      <w:pPr>
        <w:spacing w:after="0"/>
        <w:ind w:left="120"/>
      </w:pPr>
    </w:p>
    <w:p w:rsidR="009021CD" w:rsidRDefault="009021CD">
      <w:pPr>
        <w:sectPr w:rsidR="009021CD" w:rsidSect="001C38AE">
          <w:pgSz w:w="11906" w:h="16383"/>
          <w:pgMar w:top="709" w:right="850" w:bottom="426" w:left="1701" w:header="720" w:footer="720" w:gutter="0"/>
          <w:cols w:space="720"/>
        </w:sectPr>
      </w:pPr>
    </w:p>
    <w:p w:rsidR="009021CD" w:rsidRDefault="001C38AE">
      <w:pPr>
        <w:spacing w:after="0" w:line="264" w:lineRule="auto"/>
        <w:ind w:left="120"/>
        <w:jc w:val="both"/>
      </w:pPr>
      <w:bookmarkStart w:id="5" w:name="block-19050043"/>
      <w:bookmarkEnd w:id="0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9021CD" w:rsidRDefault="001C38A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1C38AE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1C38AE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1C38AE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</w:t>
      </w:r>
      <w:r w:rsidRPr="001C38A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1C38AE">
        <w:rPr>
          <w:rFonts w:ascii="Times New Roman" w:hAnsi="Times New Roman"/>
          <w:color w:val="000000"/>
          <w:sz w:val="28"/>
          <w:lang w:val="ru-RU"/>
        </w:rPr>
        <w:t>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1C38AE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1C38AE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lastRenderedPageBreak/>
        <w:t>инвариантные: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1C38AE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9021CD" w:rsidRPr="001C38AE" w:rsidRDefault="009021CD">
      <w:pPr>
        <w:rPr>
          <w:lang w:val="ru-RU"/>
        </w:rPr>
        <w:sectPr w:rsidR="009021CD" w:rsidRPr="001C38AE" w:rsidSect="001C38AE">
          <w:pgSz w:w="11906" w:h="16383"/>
          <w:pgMar w:top="567" w:right="424" w:bottom="426" w:left="567" w:header="720" w:footer="720" w:gutter="0"/>
          <w:cols w:space="720"/>
        </w:sectPr>
      </w:pP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bookmarkStart w:id="6" w:name="block-19050044"/>
      <w:bookmarkEnd w:id="5"/>
      <w:r w:rsidRPr="001C38AE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1C38AE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​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9021CD" w:rsidRPr="001C38AE" w:rsidRDefault="009021CD">
      <w:pPr>
        <w:spacing w:after="0"/>
        <w:ind w:left="120"/>
        <w:rPr>
          <w:lang w:val="ru-RU"/>
        </w:rPr>
      </w:pPr>
    </w:p>
    <w:p w:rsidR="009021CD" w:rsidRPr="001C38AE" w:rsidRDefault="001C38AE">
      <w:pPr>
        <w:spacing w:after="0"/>
        <w:ind w:left="120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9021CD" w:rsidRPr="001C38AE" w:rsidRDefault="009021CD">
      <w:pPr>
        <w:spacing w:after="0"/>
        <w:ind w:left="120"/>
        <w:rPr>
          <w:lang w:val="ru-RU"/>
        </w:rPr>
      </w:pP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Русские народные музыкальные инструменты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lastRenderedPageBreak/>
        <w:t>музыкальная викторина на знание тембров народных инструментов;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r w:rsidRPr="001C38AE">
        <w:rPr>
          <w:rFonts w:ascii="Times New Roman" w:hAnsi="Times New Roman"/>
          <w:color w:val="000000"/>
          <w:sz w:val="28"/>
          <w:lang w:val="ru-RU"/>
        </w:rPr>
        <w:lastRenderedPageBreak/>
        <w:t>Осенины, Масленица, Троица) и (или) праздниках других народов России (Сабантуй, Байрам, Навруз, Ысыах).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учебных, популярных текстов о собирателях фольклора;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9021CD" w:rsidRPr="001C38AE" w:rsidRDefault="009021CD">
      <w:pPr>
        <w:spacing w:after="0"/>
        <w:ind w:left="120"/>
        <w:rPr>
          <w:lang w:val="ru-RU"/>
        </w:rPr>
      </w:pPr>
    </w:p>
    <w:p w:rsidR="009021CD" w:rsidRPr="001C38AE" w:rsidRDefault="001C38AE">
      <w:pPr>
        <w:spacing w:after="0"/>
        <w:ind w:left="120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1C38A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1CD" w:rsidRPr="001C38AE" w:rsidRDefault="009021CD">
      <w:pPr>
        <w:spacing w:after="0"/>
        <w:ind w:left="120"/>
        <w:rPr>
          <w:lang w:val="ru-RU"/>
        </w:rPr>
      </w:pP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Оркестр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1C38A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1C38AE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9021CD" w:rsidRDefault="001C38AE">
      <w:pPr>
        <w:spacing w:after="0" w:line="264" w:lineRule="auto"/>
        <w:ind w:firstLine="600"/>
        <w:jc w:val="both"/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>
        <w:rPr>
          <w:rFonts w:ascii="Times New Roman" w:hAnsi="Times New Roman"/>
          <w:color w:val="000000"/>
          <w:sz w:val="28"/>
        </w:rPr>
        <w:t>Кантата. Песня, романс, вокализ, кант.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9021CD" w:rsidRDefault="001C38AE">
      <w:pPr>
        <w:spacing w:after="0" w:line="264" w:lineRule="auto"/>
        <w:ind w:firstLine="600"/>
        <w:jc w:val="both"/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инструментальной музыки: этюд, пьеса. </w:t>
      </w:r>
      <w:r>
        <w:rPr>
          <w:rFonts w:ascii="Times New Roman" w:hAnsi="Times New Roman"/>
          <w:color w:val="000000"/>
          <w:sz w:val="28"/>
        </w:rPr>
        <w:t>Альбом. Цикл. Сюита. Соната. Квартет.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lastRenderedPageBreak/>
        <w:t>обсуждение музыкального образа, музыкальных средств, использованных композитором;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9021CD" w:rsidRPr="001C38AE" w:rsidRDefault="009021CD">
      <w:pPr>
        <w:spacing w:after="0"/>
        <w:ind w:left="120"/>
        <w:rPr>
          <w:lang w:val="ru-RU"/>
        </w:rPr>
      </w:pPr>
    </w:p>
    <w:p w:rsidR="009021CD" w:rsidRPr="001C38AE" w:rsidRDefault="001C38AE">
      <w:pPr>
        <w:spacing w:after="0"/>
        <w:ind w:left="120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9021CD" w:rsidRPr="001C38AE" w:rsidRDefault="009021CD">
      <w:pPr>
        <w:spacing w:after="0"/>
        <w:ind w:left="120"/>
        <w:rPr>
          <w:lang w:val="ru-RU"/>
        </w:rPr>
      </w:pP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импровизация, пластическое интонирование;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участияв танцевальных композициях и импровизациях;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9021CD" w:rsidRDefault="001C38AE">
      <w:pPr>
        <w:spacing w:after="0" w:line="264" w:lineRule="auto"/>
        <w:ind w:firstLine="600"/>
        <w:jc w:val="both"/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Содержание: Гимн России – главный музыкальный символ нашей страны. </w:t>
      </w:r>
      <w:r>
        <w:rPr>
          <w:rFonts w:ascii="Times New Roman" w:hAnsi="Times New Roman"/>
          <w:color w:val="000000"/>
          <w:sz w:val="28"/>
        </w:rPr>
        <w:t>Традиции исполнения Гимна России. Другие гимны.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9021CD" w:rsidRPr="001C38AE" w:rsidRDefault="009021CD">
      <w:pPr>
        <w:spacing w:after="0"/>
        <w:ind w:left="120"/>
        <w:rPr>
          <w:lang w:val="ru-RU"/>
        </w:rPr>
      </w:pPr>
    </w:p>
    <w:p w:rsidR="009021CD" w:rsidRPr="001C38AE" w:rsidRDefault="001C38AE">
      <w:pPr>
        <w:spacing w:after="0"/>
        <w:ind w:left="120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9021CD" w:rsidRPr="001C38AE" w:rsidRDefault="009021CD">
      <w:pPr>
        <w:spacing w:after="0"/>
        <w:ind w:left="120"/>
        <w:rPr>
          <w:lang w:val="ru-RU"/>
        </w:rPr>
      </w:pP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lastRenderedPageBreak/>
        <w:t>сравнение их сочинений с народной музыкой;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</w:t>
      </w:r>
      <w:r>
        <w:rPr>
          <w:rFonts w:ascii="Times New Roman" w:hAnsi="Times New Roman"/>
          <w:color w:val="000000"/>
          <w:sz w:val="28"/>
        </w:rPr>
        <w:t xml:space="preserve">Искусство игры на гитаре, кастаньеты, латиноамериканские ударные инструменты. </w:t>
      </w:r>
      <w:r w:rsidRPr="001C38AE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особенностями музыкального фольклора народов других стран;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9021CD" w:rsidRPr="001C38AE" w:rsidRDefault="009021CD">
      <w:pPr>
        <w:spacing w:after="0"/>
        <w:ind w:left="120"/>
        <w:rPr>
          <w:lang w:val="ru-RU"/>
        </w:rPr>
      </w:pPr>
    </w:p>
    <w:p w:rsidR="009021CD" w:rsidRPr="001C38AE" w:rsidRDefault="001C38AE">
      <w:pPr>
        <w:spacing w:after="0"/>
        <w:ind w:left="120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1C38A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1CD" w:rsidRPr="001C38AE" w:rsidRDefault="009021CD">
      <w:pPr>
        <w:spacing w:after="0"/>
        <w:ind w:left="120"/>
        <w:rPr>
          <w:lang w:val="ru-RU"/>
        </w:rPr>
      </w:pP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</w:t>
      </w:r>
      <w:r w:rsidRPr="001C38AE">
        <w:rPr>
          <w:rFonts w:ascii="Times New Roman" w:hAnsi="Times New Roman"/>
          <w:color w:val="000000"/>
          <w:sz w:val="28"/>
          <w:lang w:val="ru-RU"/>
        </w:rPr>
        <w:lastRenderedPageBreak/>
        <w:t>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9021CD" w:rsidRPr="001C38AE" w:rsidRDefault="009021CD">
      <w:pPr>
        <w:spacing w:after="0"/>
        <w:ind w:left="120"/>
        <w:rPr>
          <w:lang w:val="ru-RU"/>
        </w:rPr>
      </w:pPr>
    </w:p>
    <w:p w:rsidR="009021CD" w:rsidRPr="001C38AE" w:rsidRDefault="001C38AE">
      <w:pPr>
        <w:spacing w:after="0"/>
        <w:ind w:left="120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9021CD" w:rsidRPr="001C38AE" w:rsidRDefault="009021CD">
      <w:pPr>
        <w:spacing w:after="0"/>
        <w:ind w:left="120"/>
        <w:rPr>
          <w:lang w:val="ru-RU"/>
        </w:rPr>
      </w:pP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Характеры персонажей, отражённые в музыке. Тембр голоса. Соло. Хор, ансамбль.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9021CD" w:rsidRDefault="001C38A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Балет. Хореография – искусство танца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9021CD" w:rsidRDefault="001C38AE">
      <w:pPr>
        <w:spacing w:after="0" w:line="264" w:lineRule="auto"/>
        <w:ind w:firstLine="600"/>
        <w:jc w:val="both"/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</w:t>
      </w:r>
      <w:r>
        <w:rPr>
          <w:rFonts w:ascii="Times New Roman" w:hAnsi="Times New Roman"/>
          <w:color w:val="000000"/>
          <w:sz w:val="28"/>
        </w:rPr>
        <w:t>Верди и других композиторов).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характера музыки сольной партии, роли и выразительных средств оркестрового сопровождения;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lastRenderedPageBreak/>
        <w:t>создание эскизов костюмов и декораций к одному из изученных музыкальных спектаклей;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9021CD" w:rsidRPr="001C38AE" w:rsidRDefault="009021CD">
      <w:pPr>
        <w:spacing w:after="0"/>
        <w:ind w:left="120"/>
        <w:rPr>
          <w:lang w:val="ru-RU"/>
        </w:rPr>
      </w:pPr>
    </w:p>
    <w:p w:rsidR="009021CD" w:rsidRPr="001C38AE" w:rsidRDefault="001C38AE">
      <w:pPr>
        <w:spacing w:after="0"/>
        <w:ind w:left="120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9021CD" w:rsidRPr="001C38AE" w:rsidRDefault="009021CD">
      <w:pPr>
        <w:spacing w:after="0"/>
        <w:ind w:left="120"/>
        <w:rPr>
          <w:lang w:val="ru-RU"/>
        </w:rPr>
      </w:pP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lastRenderedPageBreak/>
        <w:t>различение музыки классической и её современной обработки;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1C38A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1C38AE">
        <w:rPr>
          <w:rFonts w:ascii="Times New Roman" w:hAnsi="Times New Roman"/>
          <w:color w:val="000000"/>
          <w:sz w:val="28"/>
          <w:lang w:val="ru-RU"/>
        </w:rPr>
        <w:t>).</w:t>
      </w:r>
    </w:p>
    <w:p w:rsidR="009021CD" w:rsidRPr="001C38AE" w:rsidRDefault="009021CD">
      <w:pPr>
        <w:spacing w:after="0"/>
        <w:ind w:left="120"/>
        <w:rPr>
          <w:lang w:val="ru-RU"/>
        </w:rPr>
      </w:pPr>
    </w:p>
    <w:p w:rsidR="009021CD" w:rsidRPr="001C38AE" w:rsidRDefault="001C38AE">
      <w:pPr>
        <w:spacing w:after="0"/>
        <w:ind w:left="120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9021CD" w:rsidRPr="001C38AE" w:rsidRDefault="009021CD">
      <w:pPr>
        <w:spacing w:after="0"/>
        <w:ind w:left="120"/>
        <w:rPr>
          <w:lang w:val="ru-RU"/>
        </w:rPr>
      </w:pP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Содержание: Длительности половинная, целая, шестнадцатые. </w:t>
      </w:r>
      <w:r>
        <w:rPr>
          <w:rFonts w:ascii="Times New Roman" w:hAnsi="Times New Roman"/>
          <w:color w:val="000000"/>
          <w:sz w:val="28"/>
        </w:rPr>
        <w:t xml:space="preserve">Паузы. Ритмические рисунки. </w:t>
      </w:r>
      <w:r w:rsidRPr="001C38AE">
        <w:rPr>
          <w:rFonts w:ascii="Times New Roman" w:hAnsi="Times New Roman"/>
          <w:color w:val="000000"/>
          <w:sz w:val="28"/>
          <w:lang w:val="ru-RU"/>
        </w:rPr>
        <w:t>Ритмическая партитура.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lastRenderedPageBreak/>
        <w:t>составление наглядной графической схемы;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lastRenderedPageBreak/>
        <w:t>исполнение песен, попевок, в которых присутствуют данные элементы.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9021CD" w:rsidRDefault="001C38A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Тональность. Гамма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9021CD" w:rsidRDefault="001C38AE">
      <w:pPr>
        <w:spacing w:after="0" w:line="264" w:lineRule="auto"/>
        <w:ind w:firstLine="600"/>
        <w:jc w:val="both"/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Содержание: Варьирование как принцип развития. </w:t>
      </w:r>
      <w:r>
        <w:rPr>
          <w:rFonts w:ascii="Times New Roman" w:hAnsi="Times New Roman"/>
          <w:color w:val="000000"/>
          <w:sz w:val="28"/>
        </w:rPr>
        <w:t>Тема. Вариации.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9021CD" w:rsidRPr="001C38AE" w:rsidRDefault="009021CD">
      <w:pPr>
        <w:rPr>
          <w:lang w:val="ru-RU"/>
        </w:rPr>
        <w:sectPr w:rsidR="009021CD" w:rsidRPr="001C38AE" w:rsidSect="001C38AE">
          <w:pgSz w:w="11906" w:h="16383"/>
          <w:pgMar w:top="284" w:right="424" w:bottom="426" w:left="567" w:header="720" w:footer="720" w:gutter="0"/>
          <w:cols w:space="720"/>
        </w:sectPr>
      </w:pP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bookmarkStart w:id="7" w:name="block-19050045"/>
      <w:bookmarkEnd w:id="6"/>
      <w:r w:rsidRPr="001C38AE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9021CD" w:rsidRPr="001C38AE" w:rsidRDefault="009021CD">
      <w:pPr>
        <w:spacing w:after="0" w:line="264" w:lineRule="auto"/>
        <w:ind w:left="120"/>
        <w:jc w:val="both"/>
        <w:rPr>
          <w:lang w:val="ru-RU"/>
        </w:rPr>
      </w:pP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​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lastRenderedPageBreak/>
        <w:t>7) в области экологического воспитания: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9021CD" w:rsidRPr="001C38AE" w:rsidRDefault="009021CD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9021CD" w:rsidRPr="001C38AE" w:rsidRDefault="009021CD">
      <w:pPr>
        <w:spacing w:after="0" w:line="264" w:lineRule="auto"/>
        <w:ind w:left="120"/>
        <w:jc w:val="both"/>
        <w:rPr>
          <w:lang w:val="ru-RU"/>
        </w:rPr>
      </w:pP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021CD" w:rsidRPr="001C38AE" w:rsidRDefault="009021CD">
      <w:pPr>
        <w:spacing w:after="0" w:line="264" w:lineRule="auto"/>
        <w:ind w:left="120"/>
        <w:jc w:val="both"/>
        <w:rPr>
          <w:lang w:val="ru-RU"/>
        </w:rPr>
      </w:pP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1C38A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1C38AE">
        <w:rPr>
          <w:rFonts w:ascii="Times New Roman" w:hAnsi="Times New Roman"/>
          <w:color w:val="000000"/>
          <w:sz w:val="28"/>
          <w:lang w:val="ru-RU"/>
        </w:rPr>
        <w:t>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1C38AE">
        <w:rPr>
          <w:rFonts w:ascii="Times New Roman" w:hAnsi="Times New Roman"/>
          <w:color w:val="000000"/>
          <w:sz w:val="28"/>
          <w:lang w:val="ru-RU"/>
        </w:rPr>
        <w:t>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lastRenderedPageBreak/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1C38AE">
        <w:rPr>
          <w:rFonts w:ascii="Times New Roman" w:hAnsi="Times New Roman"/>
          <w:color w:val="000000"/>
          <w:sz w:val="28"/>
          <w:lang w:val="ru-RU"/>
        </w:rPr>
        <w:t>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1C38AE">
        <w:rPr>
          <w:rFonts w:ascii="Times New Roman" w:hAnsi="Times New Roman"/>
          <w:color w:val="000000"/>
          <w:sz w:val="28"/>
          <w:lang w:val="ru-RU"/>
        </w:rPr>
        <w:t>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1C38AE">
        <w:rPr>
          <w:rFonts w:ascii="Times New Roman" w:hAnsi="Times New Roman"/>
          <w:color w:val="000000"/>
          <w:sz w:val="28"/>
          <w:lang w:val="ru-RU"/>
        </w:rPr>
        <w:t>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1C38AE">
        <w:rPr>
          <w:rFonts w:ascii="Times New Roman" w:hAnsi="Times New Roman"/>
          <w:color w:val="000000"/>
          <w:sz w:val="28"/>
          <w:lang w:val="ru-RU"/>
        </w:rPr>
        <w:t>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9021CD" w:rsidRPr="001C38AE" w:rsidRDefault="009021CD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9021CD" w:rsidRPr="001C38AE" w:rsidRDefault="009021CD">
      <w:pPr>
        <w:spacing w:after="0" w:line="264" w:lineRule="auto"/>
        <w:ind w:left="120"/>
        <w:jc w:val="both"/>
        <w:rPr>
          <w:lang w:val="ru-RU"/>
        </w:rPr>
      </w:pP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021CD" w:rsidRPr="001C38AE" w:rsidRDefault="009021CD">
      <w:pPr>
        <w:spacing w:after="0" w:line="264" w:lineRule="auto"/>
        <w:ind w:left="120"/>
        <w:jc w:val="both"/>
        <w:rPr>
          <w:lang w:val="ru-RU"/>
        </w:rPr>
      </w:pP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9021CD" w:rsidRPr="001C38AE" w:rsidRDefault="009021CD">
      <w:pPr>
        <w:spacing w:after="0" w:line="264" w:lineRule="auto"/>
        <w:ind w:left="120"/>
        <w:jc w:val="both"/>
        <w:rPr>
          <w:lang w:val="ru-RU"/>
        </w:rPr>
      </w:pPr>
    </w:p>
    <w:p w:rsidR="009021CD" w:rsidRPr="001C38AE" w:rsidRDefault="001C38AE">
      <w:pPr>
        <w:spacing w:after="0" w:line="264" w:lineRule="auto"/>
        <w:ind w:left="12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 уважением относятся к достижениям отечественной музыкальной культуры;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lastRenderedPageBreak/>
        <w:t>К концу изучения модуля № 1 «Народная музыка России» обучающийся научится: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9021CD" w:rsidRPr="001C38AE" w:rsidRDefault="001C38AE">
      <w:pPr>
        <w:spacing w:after="0" w:line="264" w:lineRule="auto"/>
        <w:ind w:firstLine="600"/>
        <w:jc w:val="both"/>
        <w:rPr>
          <w:lang w:val="ru-RU"/>
        </w:rPr>
      </w:pPr>
      <w:r w:rsidRPr="001C38AE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9021CD" w:rsidRPr="001C38AE" w:rsidRDefault="009021CD">
      <w:pPr>
        <w:rPr>
          <w:lang w:val="ru-RU"/>
        </w:rPr>
        <w:sectPr w:rsidR="009021CD" w:rsidRPr="001C38AE" w:rsidSect="00640D6B">
          <w:pgSz w:w="11906" w:h="16383"/>
          <w:pgMar w:top="426" w:right="424" w:bottom="426" w:left="567" w:header="720" w:footer="720" w:gutter="0"/>
          <w:cols w:space="720"/>
        </w:sectPr>
      </w:pPr>
    </w:p>
    <w:p w:rsidR="009021CD" w:rsidRDefault="001C38AE">
      <w:pPr>
        <w:spacing w:after="0"/>
        <w:ind w:left="120"/>
      </w:pPr>
      <w:bookmarkStart w:id="10" w:name="block-19050046"/>
      <w:bookmarkEnd w:id="7"/>
      <w:r w:rsidRPr="001C38A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021CD" w:rsidRDefault="001C38AE" w:rsidP="00640D6B">
      <w:pPr>
        <w:spacing w:after="0"/>
        <w:ind w:left="120"/>
        <w:sectPr w:rsidR="009021CD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9021CD" w:rsidRDefault="001C38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15168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066"/>
        <w:gridCol w:w="7298"/>
        <w:gridCol w:w="1134"/>
        <w:gridCol w:w="1418"/>
        <w:gridCol w:w="1417"/>
        <w:gridCol w:w="2835"/>
      </w:tblGrid>
      <w:tr w:rsidR="009021CD" w:rsidTr="00F04DE6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21CD" w:rsidRDefault="009021CD">
            <w:pPr>
              <w:spacing w:after="0"/>
              <w:ind w:left="135"/>
            </w:pPr>
          </w:p>
        </w:tc>
        <w:tc>
          <w:tcPr>
            <w:tcW w:w="72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21CD" w:rsidRDefault="009021CD">
            <w:pPr>
              <w:spacing w:after="0"/>
              <w:ind w:left="135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21CD" w:rsidRDefault="009021CD">
            <w:pPr>
              <w:spacing w:after="0"/>
              <w:ind w:left="135"/>
            </w:pPr>
          </w:p>
        </w:tc>
      </w:tr>
      <w:tr w:rsidR="009021CD" w:rsidTr="00F04DE6">
        <w:trPr>
          <w:trHeight w:val="144"/>
          <w:tblCellSpacing w:w="20" w:type="nil"/>
        </w:trPr>
        <w:tc>
          <w:tcPr>
            <w:tcW w:w="10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1CD" w:rsidRDefault="009021CD"/>
        </w:tc>
        <w:tc>
          <w:tcPr>
            <w:tcW w:w="729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1CD" w:rsidRDefault="009021CD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21CD" w:rsidRDefault="009021CD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40D6B" w:rsidRDefault="001C38A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</w:t>
            </w:r>
          </w:p>
          <w:p w:rsidR="00640D6B" w:rsidRDefault="001C38A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ные </w:t>
            </w:r>
          </w:p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работы </w:t>
            </w:r>
          </w:p>
          <w:p w:rsidR="009021CD" w:rsidRDefault="009021CD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40D6B" w:rsidRDefault="001C38A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</w:t>
            </w:r>
          </w:p>
          <w:p w:rsidR="00640D6B" w:rsidRDefault="00640D6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</w:t>
            </w:r>
            <w:r w:rsidR="001C38AE">
              <w:rPr>
                <w:rFonts w:ascii="Times New Roman" w:hAnsi="Times New Roman"/>
                <w:b/>
                <w:color w:val="000000"/>
                <w:sz w:val="24"/>
              </w:rPr>
              <w:t>еские</w:t>
            </w:r>
          </w:p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9021CD" w:rsidRDefault="009021CD">
            <w:pPr>
              <w:spacing w:after="0"/>
              <w:ind w:left="135"/>
            </w:pPr>
          </w:p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1CD" w:rsidRDefault="009021CD"/>
        </w:tc>
      </w:tr>
      <w:tr w:rsidR="009021CD" w:rsidTr="00F04DE6">
        <w:trPr>
          <w:trHeight w:val="144"/>
          <w:tblCellSpacing w:w="20" w:type="nil"/>
        </w:trPr>
        <w:tc>
          <w:tcPr>
            <w:tcW w:w="15168" w:type="dxa"/>
            <w:gridSpan w:val="6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9021CD" w:rsidTr="00F04DE6">
        <w:trPr>
          <w:trHeight w:val="144"/>
          <w:tblCellSpacing w:w="20" w:type="nil"/>
        </w:trPr>
        <w:tc>
          <w:tcPr>
            <w:tcW w:w="15168" w:type="dxa"/>
            <w:gridSpan w:val="6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9021CD" w:rsidRPr="001C38AE" w:rsidTr="00F04DE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1CD" w:rsidRPr="001C38AE" w:rsidTr="00F04DE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1CD" w:rsidRPr="001C38AE" w:rsidTr="00F04DE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1CD" w:rsidRPr="001C38AE" w:rsidTr="00F04DE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1CD" w:rsidRPr="001C38AE" w:rsidTr="00F04DE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1CD" w:rsidRPr="001C38AE" w:rsidTr="00F04DE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1CD" w:rsidTr="00F04DE6">
        <w:trPr>
          <w:trHeight w:val="144"/>
          <w:tblCellSpacing w:w="20" w:type="nil"/>
        </w:trPr>
        <w:tc>
          <w:tcPr>
            <w:tcW w:w="8364" w:type="dxa"/>
            <w:gridSpan w:val="2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670" w:type="dxa"/>
            <w:gridSpan w:val="3"/>
            <w:tcMar>
              <w:top w:w="50" w:type="dxa"/>
              <w:left w:w="100" w:type="dxa"/>
            </w:tcMar>
            <w:vAlign w:val="center"/>
          </w:tcPr>
          <w:p w:rsidR="009021CD" w:rsidRDefault="009021CD"/>
        </w:tc>
      </w:tr>
      <w:tr w:rsidR="009021CD" w:rsidTr="00F04DE6">
        <w:trPr>
          <w:trHeight w:val="144"/>
          <w:tblCellSpacing w:w="20" w:type="nil"/>
        </w:trPr>
        <w:tc>
          <w:tcPr>
            <w:tcW w:w="15168" w:type="dxa"/>
            <w:gridSpan w:val="6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9021CD" w:rsidRPr="001C38AE" w:rsidTr="00F04DE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П.И. Чайковский «Сладкая греза», из Детского альбома, Д.Д. Шостакович Вальс-шутка; песни из </w:t>
            </w: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фильма-мюзикла «Мэри Поппинс, до свидания»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1CD" w:rsidRPr="001C38AE" w:rsidTr="00F04DE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1CD" w:rsidRPr="001C38AE" w:rsidTr="00F04DE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1CD" w:rsidRPr="001C38AE" w:rsidTr="00F04DE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1CD" w:rsidRPr="001C38AE" w:rsidTr="00F04DE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1CD" w:rsidRPr="001C38AE" w:rsidTr="00F04DE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1CD" w:rsidRPr="001C38AE" w:rsidTr="00F04DE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1CD" w:rsidRPr="001C38AE" w:rsidTr="00F04DE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1CD" w:rsidRPr="001C38AE" w:rsidTr="00F04DE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1CD" w:rsidTr="00F04DE6">
        <w:trPr>
          <w:trHeight w:val="144"/>
          <w:tblCellSpacing w:w="20" w:type="nil"/>
        </w:trPr>
        <w:tc>
          <w:tcPr>
            <w:tcW w:w="8364" w:type="dxa"/>
            <w:gridSpan w:val="2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5670" w:type="dxa"/>
            <w:gridSpan w:val="3"/>
            <w:tcMar>
              <w:top w:w="50" w:type="dxa"/>
              <w:left w:w="100" w:type="dxa"/>
            </w:tcMar>
            <w:vAlign w:val="center"/>
          </w:tcPr>
          <w:p w:rsidR="009021CD" w:rsidRDefault="009021CD"/>
        </w:tc>
      </w:tr>
      <w:tr w:rsidR="009021CD" w:rsidRPr="001C38AE" w:rsidTr="00F04DE6">
        <w:trPr>
          <w:trHeight w:val="144"/>
          <w:tblCellSpacing w:w="20" w:type="nil"/>
        </w:trPr>
        <w:tc>
          <w:tcPr>
            <w:tcW w:w="15168" w:type="dxa"/>
            <w:gridSpan w:val="6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38A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9021CD" w:rsidRPr="001C38AE" w:rsidTr="00F04DE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1CD" w:rsidTr="00F04DE6">
        <w:trPr>
          <w:trHeight w:val="144"/>
          <w:tblCellSpacing w:w="20" w:type="nil"/>
        </w:trPr>
        <w:tc>
          <w:tcPr>
            <w:tcW w:w="8364" w:type="dxa"/>
            <w:gridSpan w:val="2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gridSpan w:val="3"/>
            <w:tcMar>
              <w:top w:w="50" w:type="dxa"/>
              <w:left w:w="100" w:type="dxa"/>
            </w:tcMar>
            <w:vAlign w:val="center"/>
          </w:tcPr>
          <w:p w:rsidR="009021CD" w:rsidRDefault="009021CD"/>
        </w:tc>
      </w:tr>
      <w:tr w:rsidR="009021CD" w:rsidTr="00F04DE6">
        <w:trPr>
          <w:trHeight w:val="144"/>
          <w:tblCellSpacing w:w="20" w:type="nil"/>
        </w:trPr>
        <w:tc>
          <w:tcPr>
            <w:tcW w:w="15168" w:type="dxa"/>
            <w:gridSpan w:val="6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9021CD" w:rsidTr="00F04DE6">
        <w:trPr>
          <w:trHeight w:val="144"/>
          <w:tblCellSpacing w:w="20" w:type="nil"/>
        </w:trPr>
        <w:tc>
          <w:tcPr>
            <w:tcW w:w="15168" w:type="dxa"/>
            <w:gridSpan w:val="6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9021CD" w:rsidRPr="001C38AE" w:rsidTr="00F04DE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песни и плясовые наигрыши народных музыкантов-сказителей (акыны, ашуги, бакши и др.); К. </w:t>
            </w: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1CD" w:rsidRPr="001C38AE" w:rsidTr="00F04DE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1CD" w:rsidTr="00F04DE6">
        <w:trPr>
          <w:trHeight w:val="144"/>
          <w:tblCellSpacing w:w="20" w:type="nil"/>
        </w:trPr>
        <w:tc>
          <w:tcPr>
            <w:tcW w:w="8364" w:type="dxa"/>
            <w:gridSpan w:val="2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670" w:type="dxa"/>
            <w:gridSpan w:val="3"/>
            <w:tcMar>
              <w:top w:w="50" w:type="dxa"/>
              <w:left w:w="100" w:type="dxa"/>
            </w:tcMar>
            <w:vAlign w:val="center"/>
          </w:tcPr>
          <w:p w:rsidR="009021CD" w:rsidRDefault="009021CD"/>
        </w:tc>
      </w:tr>
      <w:tr w:rsidR="009021CD" w:rsidTr="00F04DE6">
        <w:trPr>
          <w:trHeight w:val="144"/>
          <w:tblCellSpacing w:w="20" w:type="nil"/>
        </w:trPr>
        <w:tc>
          <w:tcPr>
            <w:tcW w:w="15168" w:type="dxa"/>
            <w:gridSpan w:val="6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9021CD" w:rsidRPr="001C38AE" w:rsidTr="00F04DE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1CD" w:rsidTr="00F04DE6">
        <w:trPr>
          <w:trHeight w:val="144"/>
          <w:tblCellSpacing w:w="20" w:type="nil"/>
        </w:trPr>
        <w:tc>
          <w:tcPr>
            <w:tcW w:w="8364" w:type="dxa"/>
            <w:gridSpan w:val="2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670" w:type="dxa"/>
            <w:gridSpan w:val="3"/>
            <w:tcMar>
              <w:top w:w="50" w:type="dxa"/>
              <w:left w:w="100" w:type="dxa"/>
            </w:tcMar>
            <w:vAlign w:val="center"/>
          </w:tcPr>
          <w:p w:rsidR="009021CD" w:rsidRDefault="009021CD"/>
        </w:tc>
      </w:tr>
      <w:tr w:rsidR="009021CD" w:rsidRPr="001C38AE" w:rsidTr="00F04DE6">
        <w:trPr>
          <w:trHeight w:val="144"/>
          <w:tblCellSpacing w:w="20" w:type="nil"/>
        </w:trPr>
        <w:tc>
          <w:tcPr>
            <w:tcW w:w="15168" w:type="dxa"/>
            <w:gridSpan w:val="6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C38A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9021CD" w:rsidRPr="001C38AE" w:rsidTr="00F04DE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1CD" w:rsidRPr="001C38AE" w:rsidTr="00F04DE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1CD" w:rsidRPr="001C38AE" w:rsidTr="00F04DE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1CD" w:rsidRPr="001C38AE" w:rsidTr="00F04DE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1CD" w:rsidRPr="001C38AE" w:rsidTr="00F04DE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</w:t>
            </w: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лет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1CD" w:rsidTr="00F04DE6">
        <w:trPr>
          <w:trHeight w:val="144"/>
          <w:tblCellSpacing w:w="20" w:type="nil"/>
        </w:trPr>
        <w:tc>
          <w:tcPr>
            <w:tcW w:w="8364" w:type="dxa"/>
            <w:gridSpan w:val="2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670" w:type="dxa"/>
            <w:gridSpan w:val="3"/>
            <w:tcMar>
              <w:top w:w="50" w:type="dxa"/>
              <w:left w:w="100" w:type="dxa"/>
            </w:tcMar>
            <w:vAlign w:val="center"/>
          </w:tcPr>
          <w:p w:rsidR="009021CD" w:rsidRDefault="009021CD"/>
        </w:tc>
      </w:tr>
      <w:tr w:rsidR="009021CD" w:rsidTr="00F04DE6">
        <w:trPr>
          <w:trHeight w:val="144"/>
          <w:tblCellSpacing w:w="20" w:type="nil"/>
        </w:trPr>
        <w:tc>
          <w:tcPr>
            <w:tcW w:w="15168" w:type="dxa"/>
            <w:gridSpan w:val="6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9021CD" w:rsidRPr="001C38AE" w:rsidTr="00F04DE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1CD" w:rsidRPr="001C38AE" w:rsidTr="00F04DE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1CD" w:rsidTr="00F04DE6">
        <w:trPr>
          <w:trHeight w:val="144"/>
          <w:tblCellSpacing w:w="20" w:type="nil"/>
        </w:trPr>
        <w:tc>
          <w:tcPr>
            <w:tcW w:w="8364" w:type="dxa"/>
            <w:gridSpan w:val="2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5670" w:type="dxa"/>
            <w:gridSpan w:val="3"/>
            <w:tcMar>
              <w:top w:w="50" w:type="dxa"/>
              <w:left w:w="100" w:type="dxa"/>
            </w:tcMar>
            <w:vAlign w:val="center"/>
          </w:tcPr>
          <w:p w:rsidR="009021CD" w:rsidRDefault="009021CD"/>
        </w:tc>
      </w:tr>
      <w:tr w:rsidR="009021CD" w:rsidTr="00F04DE6">
        <w:trPr>
          <w:trHeight w:val="144"/>
          <w:tblCellSpacing w:w="20" w:type="nil"/>
        </w:trPr>
        <w:tc>
          <w:tcPr>
            <w:tcW w:w="15168" w:type="dxa"/>
            <w:gridSpan w:val="6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9021CD" w:rsidRPr="001C38AE" w:rsidTr="00F04DE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1CD" w:rsidRPr="001C38AE" w:rsidTr="00F04DE6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7298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021CD" w:rsidTr="00F04DE6">
        <w:trPr>
          <w:trHeight w:val="144"/>
          <w:tblCellSpacing w:w="20" w:type="nil"/>
        </w:trPr>
        <w:tc>
          <w:tcPr>
            <w:tcW w:w="8364" w:type="dxa"/>
            <w:gridSpan w:val="2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670" w:type="dxa"/>
            <w:gridSpan w:val="3"/>
            <w:tcMar>
              <w:top w:w="50" w:type="dxa"/>
              <w:left w:w="100" w:type="dxa"/>
            </w:tcMar>
            <w:vAlign w:val="center"/>
          </w:tcPr>
          <w:p w:rsidR="009021CD" w:rsidRDefault="009021CD"/>
        </w:tc>
      </w:tr>
      <w:tr w:rsidR="009021CD" w:rsidTr="00F04DE6">
        <w:trPr>
          <w:trHeight w:val="144"/>
          <w:tblCellSpacing w:w="20" w:type="nil"/>
        </w:trPr>
        <w:tc>
          <w:tcPr>
            <w:tcW w:w="8364" w:type="dxa"/>
            <w:gridSpan w:val="2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Default="009021CD"/>
        </w:tc>
      </w:tr>
    </w:tbl>
    <w:p w:rsidR="009021CD" w:rsidRDefault="009021CD">
      <w:pPr>
        <w:sectPr w:rsidR="009021CD" w:rsidSect="00640D6B">
          <w:pgSz w:w="16383" w:h="11906" w:orient="landscape"/>
          <w:pgMar w:top="567" w:right="850" w:bottom="568" w:left="1701" w:header="720" w:footer="720" w:gutter="0"/>
          <w:cols w:space="720"/>
        </w:sectPr>
      </w:pPr>
    </w:p>
    <w:p w:rsidR="009021CD" w:rsidRDefault="009021CD">
      <w:pPr>
        <w:sectPr w:rsidR="009021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21CD" w:rsidRDefault="001C38AE">
      <w:pPr>
        <w:spacing w:after="0"/>
        <w:ind w:left="120"/>
      </w:pPr>
      <w:bookmarkStart w:id="11" w:name="block-1905004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021CD" w:rsidRDefault="001C38AE" w:rsidP="007B00CE">
      <w:pPr>
        <w:spacing w:after="0"/>
        <w:ind w:left="120"/>
        <w:sectPr w:rsidR="009021CD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9021CD" w:rsidRDefault="001C38A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15451" w:type="dxa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113"/>
        <w:gridCol w:w="5833"/>
        <w:gridCol w:w="992"/>
        <w:gridCol w:w="1418"/>
        <w:gridCol w:w="1300"/>
        <w:gridCol w:w="1960"/>
        <w:gridCol w:w="2835"/>
      </w:tblGrid>
      <w:tr w:rsidR="009021CD" w:rsidTr="007B00CE">
        <w:trPr>
          <w:trHeight w:val="144"/>
          <w:tblCellSpacing w:w="20" w:type="nil"/>
        </w:trPr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21CD" w:rsidRDefault="009021CD">
            <w:pPr>
              <w:spacing w:after="0"/>
              <w:ind w:left="135"/>
            </w:pPr>
          </w:p>
        </w:tc>
        <w:tc>
          <w:tcPr>
            <w:tcW w:w="58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21CD" w:rsidRDefault="009021CD">
            <w:pPr>
              <w:spacing w:after="0"/>
              <w:ind w:left="135"/>
            </w:pPr>
          </w:p>
        </w:tc>
        <w:tc>
          <w:tcPr>
            <w:tcW w:w="3710" w:type="dxa"/>
            <w:gridSpan w:val="3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21CD" w:rsidRDefault="009021CD">
            <w:pPr>
              <w:spacing w:after="0"/>
              <w:ind w:left="135"/>
            </w:pP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21CD" w:rsidRDefault="009021CD">
            <w:pPr>
              <w:spacing w:after="0"/>
              <w:ind w:left="135"/>
            </w:pPr>
          </w:p>
        </w:tc>
      </w:tr>
      <w:tr w:rsidR="009021CD" w:rsidTr="007B00CE">
        <w:trPr>
          <w:trHeight w:val="144"/>
          <w:tblCellSpacing w:w="20" w:type="nil"/>
        </w:trPr>
        <w:tc>
          <w:tcPr>
            <w:tcW w:w="111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1CD" w:rsidRDefault="009021CD"/>
        </w:tc>
        <w:tc>
          <w:tcPr>
            <w:tcW w:w="583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1CD" w:rsidRDefault="009021CD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21CD" w:rsidRDefault="009021CD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B00CE" w:rsidRDefault="001C38A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</w:t>
            </w:r>
          </w:p>
          <w:p w:rsidR="007B00CE" w:rsidRDefault="007B00C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</w:t>
            </w:r>
            <w:r w:rsidR="001C38AE">
              <w:rPr>
                <w:rFonts w:ascii="Times New Roman" w:hAnsi="Times New Roman"/>
                <w:b/>
                <w:color w:val="000000"/>
                <w:sz w:val="24"/>
              </w:rPr>
              <w:t>ые</w:t>
            </w:r>
          </w:p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9021CD" w:rsidRDefault="009021CD">
            <w:pPr>
              <w:spacing w:after="0"/>
              <w:ind w:left="135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7B00CE" w:rsidRDefault="001C38A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</w:t>
            </w:r>
          </w:p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ческие работы </w:t>
            </w:r>
          </w:p>
          <w:p w:rsidR="009021CD" w:rsidRDefault="009021CD">
            <w:pPr>
              <w:spacing w:after="0"/>
              <w:ind w:left="135"/>
            </w:pPr>
          </w:p>
        </w:tc>
        <w:tc>
          <w:tcPr>
            <w:tcW w:w="19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1CD" w:rsidRDefault="009021CD"/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1CD" w:rsidRDefault="009021CD"/>
        </w:tc>
      </w:tr>
      <w:tr w:rsidR="009021CD" w:rsidTr="007B00CE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833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</w:pPr>
          </w:p>
        </w:tc>
      </w:tr>
      <w:tr w:rsidR="009021CD" w:rsidRPr="001C38AE" w:rsidTr="007B00CE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83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9021CD" w:rsidTr="007B00CE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83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</w:pPr>
          </w:p>
        </w:tc>
      </w:tr>
      <w:tr w:rsidR="009021CD" w:rsidTr="007B00CE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83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</w:pPr>
          </w:p>
        </w:tc>
      </w:tr>
      <w:tr w:rsidR="009021CD" w:rsidTr="007B00CE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83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</w:pPr>
          </w:p>
        </w:tc>
      </w:tr>
      <w:tr w:rsidR="009021CD" w:rsidTr="007B00CE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833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</w:pPr>
          </w:p>
        </w:tc>
      </w:tr>
      <w:tr w:rsidR="009021CD" w:rsidTr="007B00CE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833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</w:pPr>
          </w:p>
        </w:tc>
      </w:tr>
      <w:tr w:rsidR="009021CD" w:rsidTr="007B00CE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83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</w:pPr>
          </w:p>
        </w:tc>
      </w:tr>
      <w:tr w:rsidR="009021CD" w:rsidRPr="001C38AE" w:rsidTr="007B00CE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83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021CD" w:rsidTr="007B00CE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83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</w:pPr>
          </w:p>
        </w:tc>
      </w:tr>
      <w:tr w:rsidR="009021CD" w:rsidTr="007B00CE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83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</w:pPr>
          </w:p>
        </w:tc>
      </w:tr>
      <w:tr w:rsidR="009021CD" w:rsidTr="007B00CE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83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</w:pPr>
          </w:p>
        </w:tc>
      </w:tr>
      <w:tr w:rsidR="009021CD" w:rsidRPr="001C38AE" w:rsidTr="007B00CE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83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021CD" w:rsidTr="007B00CE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83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</w:pPr>
          </w:p>
        </w:tc>
      </w:tr>
      <w:tr w:rsidR="009021CD" w:rsidRPr="001C38AE" w:rsidTr="007B00CE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83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021CD" w:rsidRPr="001C38AE" w:rsidTr="007B00CE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83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9021CD" w:rsidTr="007B00CE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583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</w:pPr>
          </w:p>
        </w:tc>
      </w:tr>
      <w:tr w:rsidR="009021CD" w:rsidTr="007B00CE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83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</w:pPr>
          </w:p>
        </w:tc>
      </w:tr>
      <w:tr w:rsidR="009021CD" w:rsidTr="007B00CE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83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</w:pPr>
          </w:p>
        </w:tc>
      </w:tr>
      <w:tr w:rsidR="009021CD" w:rsidTr="007B00CE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83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</w:pPr>
          </w:p>
        </w:tc>
      </w:tr>
      <w:tr w:rsidR="009021CD" w:rsidTr="007B00CE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83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</w:pPr>
          </w:p>
        </w:tc>
      </w:tr>
      <w:tr w:rsidR="009021CD" w:rsidTr="007B00CE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83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</w:pPr>
          </w:p>
        </w:tc>
      </w:tr>
      <w:tr w:rsidR="009021CD" w:rsidRPr="001C38AE" w:rsidTr="007B00CE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833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021CD" w:rsidTr="007B00CE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83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</w:pPr>
          </w:p>
        </w:tc>
      </w:tr>
      <w:tr w:rsidR="009021CD" w:rsidTr="007B00CE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83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</w:pPr>
          </w:p>
        </w:tc>
      </w:tr>
      <w:tr w:rsidR="009021CD" w:rsidTr="007B00CE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83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</w:pPr>
          </w:p>
        </w:tc>
      </w:tr>
      <w:tr w:rsidR="009021CD" w:rsidTr="007B00CE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833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</w:pPr>
          </w:p>
        </w:tc>
      </w:tr>
      <w:tr w:rsidR="009021CD" w:rsidTr="007B00CE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833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</w:pPr>
          </w:p>
        </w:tc>
      </w:tr>
      <w:tr w:rsidR="009021CD" w:rsidRPr="001C38AE" w:rsidTr="007B00CE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833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021CD" w:rsidTr="007B00CE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83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</w:pPr>
          </w:p>
        </w:tc>
      </w:tr>
      <w:tr w:rsidR="009021CD" w:rsidTr="007B00CE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83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</w:pPr>
          </w:p>
        </w:tc>
      </w:tr>
      <w:tr w:rsidR="009021CD" w:rsidRPr="001C38AE" w:rsidTr="007B00CE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83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9021CD" w:rsidRPr="001C38AE" w:rsidTr="007B00CE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83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C38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9021CD" w:rsidTr="007B00CE">
        <w:trPr>
          <w:trHeight w:val="144"/>
          <w:tblCellSpacing w:w="20" w:type="nil"/>
        </w:trPr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833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  <w:jc w:val="center"/>
            </w:pP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9021CD" w:rsidRDefault="009021CD">
            <w:pPr>
              <w:spacing w:after="0"/>
              <w:ind w:left="135"/>
            </w:pPr>
          </w:p>
        </w:tc>
      </w:tr>
      <w:tr w:rsidR="009021CD" w:rsidTr="007B00CE">
        <w:trPr>
          <w:trHeight w:val="144"/>
          <w:tblCellSpacing w:w="20" w:type="nil"/>
        </w:trPr>
        <w:tc>
          <w:tcPr>
            <w:tcW w:w="6946" w:type="dxa"/>
            <w:gridSpan w:val="2"/>
            <w:tcMar>
              <w:top w:w="50" w:type="dxa"/>
              <w:left w:w="100" w:type="dxa"/>
            </w:tcMar>
            <w:vAlign w:val="center"/>
          </w:tcPr>
          <w:p w:rsidR="009021CD" w:rsidRPr="001C38AE" w:rsidRDefault="001C38AE">
            <w:pPr>
              <w:spacing w:after="0"/>
              <w:ind w:left="135"/>
              <w:rPr>
                <w:lang w:val="ru-RU"/>
              </w:rPr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 w:rsidRPr="001C38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00" w:type="dxa"/>
            <w:tcMar>
              <w:top w:w="50" w:type="dxa"/>
              <w:left w:w="100" w:type="dxa"/>
            </w:tcMar>
            <w:vAlign w:val="center"/>
          </w:tcPr>
          <w:p w:rsidR="009021CD" w:rsidRDefault="001C38A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795" w:type="dxa"/>
            <w:gridSpan w:val="2"/>
            <w:tcMar>
              <w:top w:w="50" w:type="dxa"/>
              <w:left w:w="100" w:type="dxa"/>
            </w:tcMar>
            <w:vAlign w:val="center"/>
          </w:tcPr>
          <w:p w:rsidR="009021CD" w:rsidRDefault="009021CD"/>
        </w:tc>
      </w:tr>
    </w:tbl>
    <w:p w:rsidR="009021CD" w:rsidRDefault="009021CD">
      <w:pPr>
        <w:sectPr w:rsidR="009021CD" w:rsidSect="007B00CE">
          <w:pgSz w:w="16383" w:h="11906" w:orient="landscape"/>
          <w:pgMar w:top="426" w:right="850" w:bottom="1134" w:left="1701" w:header="720" w:footer="720" w:gutter="0"/>
          <w:cols w:space="720"/>
        </w:sectPr>
      </w:pPr>
    </w:p>
    <w:p w:rsidR="009021CD" w:rsidRDefault="009021CD">
      <w:pPr>
        <w:sectPr w:rsidR="009021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21CD" w:rsidRDefault="001C38AE">
      <w:pPr>
        <w:spacing w:after="0"/>
        <w:ind w:left="120"/>
      </w:pPr>
      <w:bookmarkStart w:id="12" w:name="block-1905004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021CD" w:rsidRDefault="001C38A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021CD" w:rsidRDefault="001C38A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021CD" w:rsidRDefault="001C38A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9021CD" w:rsidRDefault="001C38A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9021CD" w:rsidRDefault="001C38A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021CD" w:rsidRDefault="001C38A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021CD" w:rsidRDefault="009021CD">
      <w:pPr>
        <w:spacing w:after="0"/>
        <w:ind w:left="120"/>
      </w:pPr>
    </w:p>
    <w:p w:rsidR="009021CD" w:rsidRPr="001C38AE" w:rsidRDefault="001C38AE">
      <w:pPr>
        <w:spacing w:after="0" w:line="480" w:lineRule="auto"/>
        <w:ind w:left="120"/>
        <w:rPr>
          <w:lang w:val="ru-RU"/>
        </w:rPr>
      </w:pPr>
      <w:r w:rsidRPr="001C38A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021CD" w:rsidRDefault="001C38A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021CD" w:rsidRDefault="009021CD">
      <w:pPr>
        <w:sectPr w:rsidR="009021CD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1C38AE" w:rsidRDefault="001C38AE"/>
    <w:sectPr w:rsidR="001C38AE" w:rsidSect="009021C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/>
  <w:rsids>
    <w:rsidRoot w:val="009021CD"/>
    <w:rsid w:val="001C38AE"/>
    <w:rsid w:val="00640D6B"/>
    <w:rsid w:val="007B00CE"/>
    <w:rsid w:val="009021CD"/>
    <w:rsid w:val="00F04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021C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021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ea4" TargetMode="External"/><Relationship Id="rId13" Type="http://schemas.openxmlformats.org/officeDocument/2006/relationships/hyperlink" Target="https://m.edsoo.ru/7f412ea4" TargetMode="External"/><Relationship Id="rId18" Type="http://schemas.openxmlformats.org/officeDocument/2006/relationships/hyperlink" Target="https://m.edsoo.ru/7f412ea4" TargetMode="External"/><Relationship Id="rId26" Type="http://schemas.openxmlformats.org/officeDocument/2006/relationships/hyperlink" Target="https://m.edsoo.ru/7f412ea4" TargetMode="External"/><Relationship Id="rId39" Type="http://schemas.openxmlformats.org/officeDocument/2006/relationships/hyperlink" Target="https://m.edsoo.ru/f5e98d8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f5e942cc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m.edsoo.ru/7f412ea4" TargetMode="External"/><Relationship Id="rId12" Type="http://schemas.openxmlformats.org/officeDocument/2006/relationships/hyperlink" Target="https://m.edsoo.ru/7f412ea4" TargetMode="External"/><Relationship Id="rId17" Type="http://schemas.openxmlformats.org/officeDocument/2006/relationships/hyperlink" Target="https://m.edsoo.ru/7f412ea4" TargetMode="External"/><Relationship Id="rId25" Type="http://schemas.openxmlformats.org/officeDocument/2006/relationships/hyperlink" Target="https://m.edsoo.ru/7f412ea4" TargetMode="External"/><Relationship Id="rId33" Type="http://schemas.openxmlformats.org/officeDocument/2006/relationships/hyperlink" Target="https://m.edsoo.ru/f5e98bb0" TargetMode="External"/><Relationship Id="rId38" Type="http://schemas.openxmlformats.org/officeDocument/2006/relationships/hyperlink" Target="https://m.edsoo.ru/f5e96e5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2ea4" TargetMode="External"/><Relationship Id="rId20" Type="http://schemas.openxmlformats.org/officeDocument/2006/relationships/hyperlink" Target="https://m.edsoo.ru/7f412ea4" TargetMode="External"/><Relationship Id="rId29" Type="http://schemas.openxmlformats.org/officeDocument/2006/relationships/hyperlink" Target="https://m.edsoo.ru/7f412ea4" TargetMode="External"/><Relationship Id="rId41" Type="http://schemas.openxmlformats.org/officeDocument/2006/relationships/hyperlink" Target="https://m.edsoo.ru/f5e9a15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2ea4" TargetMode="External"/><Relationship Id="rId11" Type="http://schemas.openxmlformats.org/officeDocument/2006/relationships/hyperlink" Target="https://m.edsoo.ru/7f412ea4" TargetMode="External"/><Relationship Id="rId24" Type="http://schemas.openxmlformats.org/officeDocument/2006/relationships/hyperlink" Target="https://m.edsoo.ru/7f412ea4" TargetMode="External"/><Relationship Id="rId32" Type="http://schemas.openxmlformats.org/officeDocument/2006/relationships/hyperlink" Target="https://m.edsoo.ru/f5e99484" TargetMode="External"/><Relationship Id="rId37" Type="http://schemas.openxmlformats.org/officeDocument/2006/relationships/hyperlink" Target="https://m.edsoo.ru/f5e93f52" TargetMode="External"/><Relationship Id="rId40" Type="http://schemas.openxmlformats.org/officeDocument/2006/relationships/hyperlink" Target="https://m.edsoo.ru/f5e95050" TargetMode="External"/><Relationship Id="rId5" Type="http://schemas.openxmlformats.org/officeDocument/2006/relationships/hyperlink" Target="https://m.edsoo.ru/7f412ea4" TargetMode="External"/><Relationship Id="rId15" Type="http://schemas.openxmlformats.org/officeDocument/2006/relationships/hyperlink" Target="https://m.edsoo.ru/7f412ea4" TargetMode="External"/><Relationship Id="rId23" Type="http://schemas.openxmlformats.org/officeDocument/2006/relationships/hyperlink" Target="https://m.edsoo.ru/7f412ea4" TargetMode="External"/><Relationship Id="rId28" Type="http://schemas.openxmlformats.org/officeDocument/2006/relationships/hyperlink" Target="https://m.edsoo.ru/7f412ea4" TargetMode="External"/><Relationship Id="rId36" Type="http://schemas.openxmlformats.org/officeDocument/2006/relationships/hyperlink" Target="https://m.edsoo.ru/f5e98962" TargetMode="External"/><Relationship Id="rId10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2ea4" TargetMode="External"/><Relationship Id="rId31" Type="http://schemas.openxmlformats.org/officeDocument/2006/relationships/hyperlink" Target="https://m.edsoo.ru/7f412ea4" TargetMode="External"/><Relationship Id="rId4" Type="http://schemas.openxmlformats.org/officeDocument/2006/relationships/hyperlink" Target="https://m.edsoo.ru/7f412ea4" TargetMode="External"/><Relationship Id="rId9" Type="http://schemas.openxmlformats.org/officeDocument/2006/relationships/hyperlink" Target="https://m.edsoo.ru/7f412ea4" TargetMode="External"/><Relationship Id="rId14" Type="http://schemas.openxmlformats.org/officeDocument/2006/relationships/hyperlink" Target="https://m.edsoo.ru/7f412ea4" TargetMode="External"/><Relationship Id="rId22" Type="http://schemas.openxmlformats.org/officeDocument/2006/relationships/hyperlink" Target="https://m.edsoo.ru/7f412ea4" TargetMode="External"/><Relationship Id="rId27" Type="http://schemas.openxmlformats.org/officeDocument/2006/relationships/hyperlink" Target="https://m.edsoo.ru/7f412ea4" TargetMode="External"/><Relationship Id="rId30" Type="http://schemas.openxmlformats.org/officeDocument/2006/relationships/hyperlink" Target="https://m.edsoo.ru/7f412ea4" TargetMode="External"/><Relationship Id="rId35" Type="http://schemas.openxmlformats.org/officeDocument/2006/relationships/hyperlink" Target="https://m.edsoo.ru/f5e99ad8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13330</Words>
  <Characters>75984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4</cp:revision>
  <dcterms:created xsi:type="dcterms:W3CDTF">2023-09-25T06:13:00Z</dcterms:created>
  <dcterms:modified xsi:type="dcterms:W3CDTF">2023-09-25T06:46:00Z</dcterms:modified>
</cp:coreProperties>
</file>